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4FAE" w14:textId="77777777" w:rsidR="009A337A" w:rsidRDefault="00133C8B" w:rsidP="00D45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65E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4CFA9F73" w14:textId="77777777" w:rsidR="0017702F" w:rsidRPr="00D4565E" w:rsidRDefault="0017702F" w:rsidP="00D45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3E56E" w14:textId="77777777" w:rsidR="00133C8B" w:rsidRPr="00D4565E" w:rsidRDefault="00133C8B" w:rsidP="00D45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5E">
        <w:rPr>
          <w:rFonts w:ascii="Times New Roman" w:hAnsi="Times New Roman" w:cs="Times New Roman"/>
          <w:b/>
          <w:sz w:val="24"/>
          <w:szCs w:val="24"/>
        </w:rPr>
        <w:t>CRITÉRIOS DE SELEÇÃO</w:t>
      </w:r>
      <w:r w:rsidR="00D03E52" w:rsidRPr="00D4565E">
        <w:rPr>
          <w:rFonts w:ascii="Times New Roman" w:hAnsi="Times New Roman" w:cs="Times New Roman"/>
          <w:b/>
          <w:sz w:val="24"/>
          <w:szCs w:val="24"/>
        </w:rPr>
        <w:t xml:space="preserve"> E PONTUAÇÃO</w:t>
      </w:r>
    </w:p>
    <w:p w14:paraId="074580F6" w14:textId="77777777" w:rsidR="00133C8B" w:rsidRPr="00D4565E" w:rsidRDefault="00133C8B" w:rsidP="00D45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0"/>
        <w:gridCol w:w="5133"/>
        <w:gridCol w:w="1811"/>
      </w:tblGrid>
      <w:tr w:rsidR="00133C8B" w:rsidRPr="00D4565E" w14:paraId="44E5EA17" w14:textId="77777777" w:rsidTr="009B4BE3">
        <w:tc>
          <w:tcPr>
            <w:tcW w:w="1396" w:type="dxa"/>
          </w:tcPr>
          <w:p w14:paraId="1071023C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5266" w:type="dxa"/>
          </w:tcPr>
          <w:p w14:paraId="5A6F795C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F95CB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1832" w:type="dxa"/>
          </w:tcPr>
          <w:p w14:paraId="7C723847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133C8B" w:rsidRPr="00D4565E" w14:paraId="113878BB" w14:textId="77777777" w:rsidTr="009B4BE3">
        <w:tc>
          <w:tcPr>
            <w:tcW w:w="1396" w:type="dxa"/>
          </w:tcPr>
          <w:p w14:paraId="435241C2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7B4E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3248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D0EC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66" w:type="dxa"/>
          </w:tcPr>
          <w:p w14:paraId="76F09C43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7AED4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Qualidade do Projeto – coerência do objeto, objetivos, justificativa e metas do projeto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A análise deverá considerar, para fins de avaliação e valoração, se o conteúdo do projeto apresenta, como um todocoerência, observando objeto, a justificativa e as metas, sendo possível visualizar de forma clara os resultados que serão obtidos.</w:t>
            </w:r>
          </w:p>
          <w:p w14:paraId="46EAB17D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4A7E446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1F6F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9C2C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1C53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7BE9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3C8B" w:rsidRPr="00D4565E" w14:paraId="1532A1BE" w14:textId="77777777" w:rsidTr="009B4BE3">
        <w:tc>
          <w:tcPr>
            <w:tcW w:w="1396" w:type="dxa"/>
          </w:tcPr>
          <w:p w14:paraId="3E7C64AB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B994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24B38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5EC4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09AC3A42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14:paraId="2F439A2B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3332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Relevância da ação proposta para o cenário cultural do MUNICÍPIO DE </w:t>
            </w:r>
            <w:r w:rsidR="000828CF"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PONTA PORÃ</w:t>
            </w: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, ESTADO DE MATO GROSSO DO SUL.</w:t>
            </w:r>
          </w:p>
          <w:p w14:paraId="377EDB42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A análise deverá considerar, para fins de avaliação e valoração, se a ação contribui para o enriquecimento e valorização da cultura do MUNICÍPIO DE </w:t>
            </w:r>
            <w:r w:rsidR="000828CF" w:rsidRPr="00D4565E">
              <w:rPr>
                <w:rFonts w:ascii="Times New Roman" w:hAnsi="Times New Roman" w:cs="Times New Roman"/>
                <w:sz w:val="24"/>
                <w:szCs w:val="24"/>
              </w:rPr>
              <w:t>PONTA PORÃ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E4181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013B320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B47B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B537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D35A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66BEB67" w14:textId="77777777" w:rsidR="00133C8B" w:rsidRPr="00D4565E" w:rsidRDefault="00133C8B" w:rsidP="00D4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8B" w:rsidRPr="00D4565E" w14:paraId="3EDCFF34" w14:textId="77777777" w:rsidTr="009B4BE3">
        <w:tc>
          <w:tcPr>
            <w:tcW w:w="1396" w:type="dxa"/>
          </w:tcPr>
          <w:p w14:paraId="5273A8E6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6635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D33F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9097A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34ED753F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14:paraId="14B7C942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9482" w14:textId="77777777" w:rsidR="00133C8B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Aspectos de integração comunitária na ação proposta pelo projeto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considera-se para fins de avaliação e valoração, se o projeto apresenta aspectos de integração comunitária, em relação ao impacto econômico e social do município.</w:t>
            </w:r>
          </w:p>
          <w:p w14:paraId="363E2D86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A652F8C" w14:textId="77777777" w:rsidR="00133C8B" w:rsidRPr="00D4565E" w:rsidRDefault="00133C8B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B45F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884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24850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09D0" w:rsidRPr="00D4565E" w14:paraId="13B33CB7" w14:textId="77777777" w:rsidTr="009B4BE3">
        <w:tc>
          <w:tcPr>
            <w:tcW w:w="1396" w:type="dxa"/>
          </w:tcPr>
          <w:p w14:paraId="3F373513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E2CF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EEED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B7C3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A07C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9D92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537ED2CA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14:paraId="436966AD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C5C7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Coerência da planilha orçamentária e do cronograma de execução às metas, resultados e desdobramentos do projeto proposto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a analise deverá avaliar e valorar a viabilidade técnica do projeto sob o ponto de vista dos gastos previstos na planilha orçamentária, sua execução e a adequação ao objeto, metas e objetivos previstos. Também deverá ser considerada para fins de avaliação a coerência e conformidade dos valores e quantidades dos itens relacionados na planilha orçamentaria do projeto.</w:t>
            </w:r>
          </w:p>
          <w:p w14:paraId="0F742F5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7492AD1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8AB0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580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F96F" w14:textId="77777777" w:rsidR="00CE09D0" w:rsidRPr="00D4565E" w:rsidRDefault="00CE09D0" w:rsidP="00D4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D897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D45A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09D0" w:rsidRPr="00D4565E" w14:paraId="4EDF387F" w14:textId="77777777" w:rsidTr="009B4BE3">
        <w:tc>
          <w:tcPr>
            <w:tcW w:w="1396" w:type="dxa"/>
          </w:tcPr>
          <w:p w14:paraId="5E2CFEE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C26F4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5793" w14:textId="77777777" w:rsidR="00CE09D0" w:rsidRPr="00D4565E" w:rsidRDefault="00CE09D0" w:rsidP="00D4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82D5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140B1CD1" w14:textId="77777777" w:rsidR="00CE09D0" w:rsidRPr="00D4565E" w:rsidRDefault="00CE09D0" w:rsidP="00D4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4616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14:paraId="5A566A65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8B91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Coerência do plano de divulgação ao cronograma, objetivos e metas do projeto proposto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A análise deverá avaliar e valorar a viabilidade técnica e comunicacional com o público alvo do projeto, mediante as estratégias, 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mídias e materiais apresentados, bem como a capacidade de executá-los.</w:t>
            </w:r>
          </w:p>
          <w:p w14:paraId="6DC32293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21246A1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779D" w14:textId="77777777" w:rsidR="00CE09D0" w:rsidRPr="00D4565E" w:rsidRDefault="00CE09D0" w:rsidP="00D4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95E1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BC64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09D0" w:rsidRPr="00D4565E" w14:paraId="63355FFA" w14:textId="77777777" w:rsidTr="009B4BE3">
        <w:tc>
          <w:tcPr>
            <w:tcW w:w="1396" w:type="dxa"/>
          </w:tcPr>
          <w:p w14:paraId="648736D4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42ED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44C2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84F7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14:paraId="30EAE44E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14:paraId="3E453F61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4B2D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Compatibilidade da ficha técnica com as atividades desenvolvidas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a análise deverá considerar a carreira dos profissionais que compõem o corpo técnico e artístico, verificando a coerência ou não em relação às atribuições que serão executadas por eles no projeto (para est</w:t>
            </w:r>
            <w:r w:rsidR="00C82D2C" w:rsidRPr="00D45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avaliação serão considerados os currículos dos membros da ficha técnica).</w:t>
            </w:r>
          </w:p>
          <w:p w14:paraId="0A59B626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EAD7725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9348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0245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C96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B1C3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09D0" w:rsidRPr="00D4565E" w14:paraId="44C2F6D8" w14:textId="77777777" w:rsidTr="009B4BE3">
        <w:tc>
          <w:tcPr>
            <w:tcW w:w="1396" w:type="dxa"/>
          </w:tcPr>
          <w:p w14:paraId="11AFE75E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A0E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4AD0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266" w:type="dxa"/>
          </w:tcPr>
          <w:p w14:paraId="4FA9CB3A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5CB7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Trajetória artística e cultural do proponente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será considerado para fins de análise a carreira do proponente, com base no currículo e comprovações enviadas juntamente com a proposta.</w:t>
            </w:r>
          </w:p>
          <w:p w14:paraId="037FC0DC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7166C5F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580C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8E8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0577173B" w14:textId="77777777" w:rsidR="00CE09D0" w:rsidRPr="00D4565E" w:rsidRDefault="00CE09D0" w:rsidP="00D4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0" w:rsidRPr="00D4565E" w14:paraId="40C8A5FE" w14:textId="77777777" w:rsidTr="009B4BE3">
        <w:tc>
          <w:tcPr>
            <w:tcW w:w="1396" w:type="dxa"/>
          </w:tcPr>
          <w:p w14:paraId="06849018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911B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38EFA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266" w:type="dxa"/>
          </w:tcPr>
          <w:p w14:paraId="1190E251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FA90" w14:textId="77777777" w:rsidR="00CE09D0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Contrapartida –</w:t>
            </w:r>
            <w:r w:rsidRPr="00D4565E">
              <w:rPr>
                <w:rFonts w:ascii="Times New Roman" w:hAnsi="Times New Roman" w:cs="Times New Roman"/>
                <w:sz w:val="24"/>
                <w:szCs w:val="24"/>
              </w:rPr>
              <w:t xml:space="preserve"> será avaliado o interesse do público da execução da contrapartida proposta pelo agente cultural.</w:t>
            </w:r>
          </w:p>
          <w:p w14:paraId="04076EE9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C369938" w14:textId="77777777" w:rsidR="00CE09D0" w:rsidRPr="00D4565E" w:rsidRDefault="00CE09D0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B224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DCC7" w14:textId="77777777" w:rsidR="00D03E52" w:rsidRPr="00D4565E" w:rsidRDefault="00D03E52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4BE3" w:rsidRPr="00D4565E" w14:paraId="2F1EB9ED" w14:textId="77777777" w:rsidTr="009B4BE3">
        <w:tc>
          <w:tcPr>
            <w:tcW w:w="6662" w:type="dxa"/>
            <w:gridSpan w:val="2"/>
          </w:tcPr>
          <w:p w14:paraId="6C94EA19" w14:textId="77777777" w:rsidR="009B4BE3" w:rsidRPr="00D4565E" w:rsidRDefault="009B4BE3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832" w:type="dxa"/>
          </w:tcPr>
          <w:p w14:paraId="27E59F58" w14:textId="77777777" w:rsidR="009B4BE3" w:rsidRPr="00D4565E" w:rsidRDefault="009B4BE3" w:rsidP="00D4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48CF9376" w14:textId="77777777" w:rsidR="00133C8B" w:rsidRPr="00D4565E" w:rsidRDefault="00133C8B" w:rsidP="00D45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3C8B" w:rsidRPr="00D456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E544" w14:textId="77777777" w:rsidR="00D310E4" w:rsidRDefault="00D310E4" w:rsidP="00AD39A0">
      <w:pPr>
        <w:spacing w:after="0" w:line="240" w:lineRule="auto"/>
      </w:pPr>
      <w:r>
        <w:separator/>
      </w:r>
    </w:p>
  </w:endnote>
  <w:endnote w:type="continuationSeparator" w:id="0">
    <w:p w14:paraId="6C8CD3C2" w14:textId="77777777" w:rsidR="00D310E4" w:rsidRDefault="00D310E4" w:rsidP="00AD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42D7" w14:textId="77777777" w:rsidR="00D310E4" w:rsidRDefault="00D310E4" w:rsidP="00AD39A0">
      <w:pPr>
        <w:spacing w:after="0" w:line="240" w:lineRule="auto"/>
      </w:pPr>
      <w:r>
        <w:separator/>
      </w:r>
    </w:p>
  </w:footnote>
  <w:footnote w:type="continuationSeparator" w:id="0">
    <w:p w14:paraId="43F42A50" w14:textId="77777777" w:rsidR="00D310E4" w:rsidRDefault="00D310E4" w:rsidP="00AD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2B30" w14:textId="77777777" w:rsidR="00AD39A0" w:rsidRDefault="00AD39A0">
    <w:pPr>
      <w:pStyle w:val="Cabealho"/>
    </w:pPr>
    <w:r>
      <w:t xml:space="preserve">       </w:t>
    </w:r>
  </w:p>
  <w:p w14:paraId="2327CE52" w14:textId="77777777" w:rsidR="00AD39A0" w:rsidRDefault="00AD39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8B"/>
    <w:rsid w:val="000828CF"/>
    <w:rsid w:val="00107565"/>
    <w:rsid w:val="001213A8"/>
    <w:rsid w:val="00133C8B"/>
    <w:rsid w:val="0017702F"/>
    <w:rsid w:val="002B02C3"/>
    <w:rsid w:val="00332364"/>
    <w:rsid w:val="00371577"/>
    <w:rsid w:val="00440305"/>
    <w:rsid w:val="00616FD4"/>
    <w:rsid w:val="006D2E5B"/>
    <w:rsid w:val="008A046B"/>
    <w:rsid w:val="009A337A"/>
    <w:rsid w:val="009B4BE3"/>
    <w:rsid w:val="00AD39A0"/>
    <w:rsid w:val="00BD2979"/>
    <w:rsid w:val="00C72161"/>
    <w:rsid w:val="00C82D2C"/>
    <w:rsid w:val="00CE09D0"/>
    <w:rsid w:val="00D03E52"/>
    <w:rsid w:val="00D310E4"/>
    <w:rsid w:val="00D4565E"/>
    <w:rsid w:val="00DE712A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D8C26"/>
  <w15:chartTrackingRefBased/>
  <w15:docId w15:val="{75E2BE94-0B18-438D-A1E2-AB30A06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9A0"/>
  </w:style>
  <w:style w:type="paragraph" w:styleId="Rodap">
    <w:name w:val="footer"/>
    <w:basedOn w:val="Normal"/>
    <w:link w:val="RodapChar"/>
    <w:uiPriority w:val="99"/>
    <w:unhideWhenUsed/>
    <w:rsid w:val="00AD3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2023-11-08T11:37:00Z</dcterms:created>
  <dcterms:modified xsi:type="dcterms:W3CDTF">2023-11-08T11:37:00Z</dcterms:modified>
</cp:coreProperties>
</file>